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17760" w:rsidRPr="00C05D64" w:rsidTr="00681CF8">
        <w:tc>
          <w:tcPr>
            <w:tcW w:w="5102" w:type="dxa"/>
            <w:hideMark/>
          </w:tcPr>
          <w:p w:rsidR="00D17760" w:rsidRPr="00C05D64" w:rsidRDefault="00D17760" w:rsidP="00681CF8">
            <w:pPr>
              <w:spacing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TRƯỜNG THCS THƯỢNG THANH</w:t>
            </w:r>
            <w:r w:rsidRPr="00C05D64">
              <w:rPr>
                <w:rFonts w:cs="Times New Roman"/>
                <w:b/>
                <w:color w:val="000000" w:themeColor="text1"/>
                <w:szCs w:val="24"/>
              </w:rPr>
              <w:br/>
              <w:t>NĂM HỌC 2025 - 2026</w:t>
            </w:r>
            <w:r w:rsidRPr="00C05D64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C05D64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C05D64">
              <w:rPr>
                <w:rFonts w:cs="Times New Roman"/>
                <w:b/>
                <w:color w:val="000000" w:themeColor="text1"/>
                <w:szCs w:val="24"/>
                <w:u w:val="single"/>
              </w:rPr>
              <w:t>ĐỀ DỰ</w:t>
            </w:r>
            <w:r w:rsidR="008B7A66" w:rsidRPr="00C05D64">
              <w:rPr>
                <w:rFonts w:cs="Times New Roman"/>
                <w:b/>
                <w:color w:val="000000" w:themeColor="text1"/>
                <w:szCs w:val="24"/>
                <w:u w:val="single"/>
              </w:rPr>
              <w:t xml:space="preserve"> PHÒNG LS và ĐL7</w:t>
            </w:r>
            <w:r w:rsidRPr="00C05D64">
              <w:rPr>
                <w:rFonts w:cs="Times New Roman"/>
                <w:color w:val="000000" w:themeColor="text1"/>
                <w:szCs w:val="24"/>
              </w:rPr>
              <w:br/>
            </w:r>
          </w:p>
        </w:tc>
        <w:tc>
          <w:tcPr>
            <w:tcW w:w="5102" w:type="dxa"/>
            <w:hideMark/>
          </w:tcPr>
          <w:p w:rsidR="00D17760" w:rsidRPr="00C05D64" w:rsidRDefault="00D17760" w:rsidP="00681CF8">
            <w:pPr>
              <w:spacing w:line="240" w:lineRule="auto"/>
              <w:jc w:val="center"/>
              <w:rPr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KIỂM TRA GIỮA HỌC KỲ I</w:t>
            </w:r>
            <w:r w:rsidRPr="00C05D64">
              <w:rPr>
                <w:rFonts w:cs="Times New Roman"/>
                <w:b/>
                <w:color w:val="000000" w:themeColor="text1"/>
                <w:szCs w:val="24"/>
              </w:rPr>
              <w:br/>
            </w:r>
            <w:r w:rsidRPr="00C05D64">
              <w:rPr>
                <w:b/>
                <w:color w:val="000000" w:themeColor="text1"/>
                <w:szCs w:val="24"/>
              </w:rPr>
              <w:t>Môn: Lịch sử và Địa lí  – Lớ</w:t>
            </w:r>
            <w:r w:rsidR="008B7A66" w:rsidRPr="00C05D64">
              <w:rPr>
                <w:b/>
                <w:color w:val="000000" w:themeColor="text1"/>
                <w:szCs w:val="24"/>
              </w:rPr>
              <w:t>p 7</w:t>
            </w:r>
          </w:p>
          <w:p w:rsidR="00D17760" w:rsidRPr="00C05D64" w:rsidRDefault="00D17760" w:rsidP="00681CF8">
            <w:pPr>
              <w:spacing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i/>
                <w:color w:val="000000" w:themeColor="text1"/>
                <w:szCs w:val="24"/>
              </w:rPr>
              <w:t>Thời gian làm bài: 60 phút</w:t>
            </w:r>
            <w:r w:rsidRPr="00C05D64">
              <w:rPr>
                <w:rFonts w:cs="Times New Roman"/>
                <w:i/>
                <w:color w:val="000000" w:themeColor="text1"/>
                <w:szCs w:val="24"/>
              </w:rPr>
              <w:br/>
              <w:t>Ngày kiể</w:t>
            </w:r>
            <w:r w:rsidR="005A4520">
              <w:rPr>
                <w:rFonts w:cs="Times New Roman"/>
                <w:i/>
                <w:color w:val="000000" w:themeColor="text1"/>
                <w:szCs w:val="24"/>
              </w:rPr>
              <w:t>m tra: 30</w:t>
            </w:r>
            <w:r w:rsidRPr="00C05D64">
              <w:rPr>
                <w:rFonts w:cs="Times New Roman"/>
                <w:i/>
                <w:color w:val="000000" w:themeColor="text1"/>
                <w:szCs w:val="24"/>
              </w:rPr>
              <w:t>/10/2025</w:t>
            </w:r>
          </w:p>
        </w:tc>
      </w:tr>
    </w:tbl>
    <w:p w:rsidR="00D17760" w:rsidRPr="00C05D64" w:rsidRDefault="00D17760" w:rsidP="00D17760">
      <w:pPr>
        <w:spacing w:line="240" w:lineRule="auto"/>
        <w:rPr>
          <w:rFonts w:cs="Times New Roman"/>
          <w:color w:val="000000" w:themeColor="text1"/>
          <w:szCs w:val="24"/>
        </w:rPr>
      </w:pPr>
    </w:p>
    <w:p w:rsidR="00D17760" w:rsidRPr="00C05D64" w:rsidRDefault="00D17760" w:rsidP="00D17760">
      <w:pPr>
        <w:spacing w:line="240" w:lineRule="auto"/>
        <w:jc w:val="both"/>
        <w:rPr>
          <w:rFonts w:cs="Times New Roman"/>
          <w:b/>
          <w:color w:val="000000" w:themeColor="text1"/>
          <w:szCs w:val="24"/>
        </w:rPr>
      </w:pPr>
      <w:r w:rsidRPr="00C05D64">
        <w:rPr>
          <w:rFonts w:cs="Times New Roman"/>
          <w:b/>
          <w:color w:val="000000" w:themeColor="text1"/>
          <w:szCs w:val="24"/>
        </w:rPr>
        <w:t>PHẦN I: TRẮC NGHIỆM (7</w:t>
      </w:r>
      <w:r w:rsidR="008B7A66" w:rsidRPr="00C05D64">
        <w:rPr>
          <w:rFonts w:cs="Times New Roman"/>
          <w:b/>
          <w:color w:val="000000" w:themeColor="text1"/>
          <w:szCs w:val="24"/>
        </w:rPr>
        <w:t>,0</w:t>
      </w:r>
      <w:r w:rsidRPr="00C05D64">
        <w:rPr>
          <w:rFonts w:cs="Times New Roman"/>
          <w:b/>
          <w:color w:val="000000" w:themeColor="text1"/>
          <w:szCs w:val="24"/>
        </w:rPr>
        <w:t xml:space="preserve"> ĐIỂM)</w:t>
      </w:r>
    </w:p>
    <w:p w:rsidR="00F457DB" w:rsidRPr="00C05D64" w:rsidRDefault="00536269" w:rsidP="00F457DB">
      <w:pPr>
        <w:spacing w:line="276" w:lineRule="auto"/>
        <w:jc w:val="both"/>
        <w:rPr>
          <w:rFonts w:cs="Times New Roman"/>
          <w:bCs/>
          <w:i/>
          <w:iCs/>
          <w:color w:val="000000" w:themeColor="text1"/>
          <w:sz w:val="26"/>
          <w:szCs w:val="26"/>
          <w:lang w:val="vi-VN"/>
        </w:rPr>
      </w:pPr>
      <w:r w:rsidRPr="00C05D64">
        <w:rPr>
          <w:rFonts w:cs="Times New Roman"/>
          <w:b/>
          <w:i/>
          <w:color w:val="000000" w:themeColor="text1"/>
          <w:szCs w:val="24"/>
        </w:rPr>
        <w:t>1. Câu trắc nghiệm nhiều phương án lựa chọn (5</w:t>
      </w:r>
      <w:r w:rsidR="008B7A66" w:rsidRPr="00C05D64">
        <w:rPr>
          <w:rFonts w:cs="Times New Roman"/>
          <w:b/>
          <w:i/>
          <w:color w:val="000000" w:themeColor="text1"/>
          <w:szCs w:val="24"/>
        </w:rPr>
        <w:t>,0</w:t>
      </w:r>
      <w:r w:rsidRPr="00C05D64">
        <w:rPr>
          <w:rFonts w:cs="Times New Roman"/>
          <w:b/>
          <w:i/>
          <w:color w:val="000000" w:themeColor="text1"/>
          <w:szCs w:val="24"/>
        </w:rPr>
        <w:t xml:space="preserve"> điểm)</w:t>
      </w:r>
      <w:r w:rsidR="00F457DB" w:rsidRPr="00C05D64">
        <w:rPr>
          <w:rFonts w:cs="Times New Roman"/>
          <w:b/>
          <w:i/>
          <w:color w:val="000000" w:themeColor="text1"/>
          <w:szCs w:val="24"/>
        </w:rPr>
        <w:t xml:space="preserve">. </w:t>
      </w:r>
      <w:r w:rsidR="00F457DB" w:rsidRPr="00C05D64">
        <w:rPr>
          <w:rFonts w:cs="Times New Roman"/>
          <w:bCs/>
          <w:i/>
          <w:iCs/>
          <w:color w:val="000000" w:themeColor="text1"/>
          <w:sz w:val="26"/>
          <w:szCs w:val="26"/>
        </w:rPr>
        <w:t>Học sinh trả lời từ câu 1 đến câu 20</w:t>
      </w:r>
      <w:r w:rsidR="00F457DB" w:rsidRPr="00C05D64">
        <w:rPr>
          <w:rFonts w:cs="Times New Roman"/>
          <w:bCs/>
          <w:i/>
          <w:iCs/>
          <w:color w:val="000000" w:themeColor="text1"/>
          <w:sz w:val="26"/>
          <w:szCs w:val="26"/>
          <w:lang w:val="vi-VN"/>
        </w:rPr>
        <w:t xml:space="preserve">. </w:t>
      </w:r>
      <w:r w:rsidR="00F457DB" w:rsidRPr="00C05D64">
        <w:rPr>
          <w:rFonts w:cs="Times New Roman"/>
          <w:bCs/>
          <w:i/>
          <w:iCs/>
          <w:color w:val="000000" w:themeColor="text1"/>
          <w:sz w:val="26"/>
          <w:szCs w:val="26"/>
        </w:rPr>
        <w:t xml:space="preserve">Mỗi câu hỏi thí sinh chỉ chọn một phương án. 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1. </w:t>
      </w:r>
      <w:r w:rsidRPr="00C05D64">
        <w:rPr>
          <w:rFonts w:cs="Times New Roman"/>
          <w:color w:val="000000" w:themeColor="text1"/>
          <w:szCs w:val="24"/>
        </w:rPr>
        <w:t>Cuối thế kỉ V, xã hội Tây Âu có biến động to lớn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Dân số gia tăng.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Sự xâm nhập của người Giéc-man.</w:t>
            </w:r>
          </w:p>
        </w:tc>
      </w:tr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Công cụ sản xuất được cải tiến.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Kinh tế hàng hóa phát triển.</w:t>
            </w:r>
          </w:p>
        </w:tc>
      </w:tr>
    </w:tbl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2. </w:t>
      </w:r>
      <w:r w:rsidRPr="00C05D64">
        <w:rPr>
          <w:rFonts w:cs="Times New Roman"/>
          <w:color w:val="000000" w:themeColor="text1"/>
          <w:szCs w:val="24"/>
        </w:rPr>
        <w:t>Chế độ phong kiến Tây Âu ra đời trong hoàn cảnh nào?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Đế quốc La Mã lâm vào tình trạng khủng hoảng.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Đế quốc La Mã đã bị diệt vong.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Các lãnh địa của lãnh chúa đang hình thành.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Quá trình bóc lột của lãnh chúa đối với nóng nó diễn ra mạnh mẽ.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3. </w:t>
      </w:r>
      <w:r w:rsidRPr="00C05D64">
        <w:rPr>
          <w:rFonts w:cs="Times New Roman"/>
          <w:bCs/>
          <w:color w:val="000000" w:themeColor="text1"/>
          <w:szCs w:val="24"/>
        </w:rPr>
        <w:t>Đâu là h</w:t>
      </w:r>
      <w:r w:rsidRPr="00C05D64">
        <w:rPr>
          <w:rFonts w:cs="Times New Roman"/>
          <w:color w:val="000000" w:themeColor="text1"/>
          <w:szCs w:val="24"/>
        </w:rPr>
        <w:t>ai giai cấp cơ bản trong xã hội phong kiến châu 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Lãnh chúa và nông nô.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Tư sản và nông dân.</w:t>
            </w:r>
          </w:p>
        </w:tc>
      </w:tr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Chủ nô và nô lệ.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Địa chủ và nông dân.</w:t>
            </w:r>
          </w:p>
        </w:tc>
      </w:tr>
    </w:tbl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4. </w:t>
      </w:r>
      <w:r w:rsidRPr="00C05D64">
        <w:rPr>
          <w:rFonts w:cs="Times New Roman"/>
          <w:color w:val="000000" w:themeColor="text1"/>
          <w:szCs w:val="24"/>
        </w:rPr>
        <w:t>Lãnh địa phong kiến là gì?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Vùng đất rộng lớn của lãnh chúa phong kiến.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Vùng đất rộng lớn của lãnh chúa và nông nô.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Vùng đất rộng lớn của các tướng lĩnh quân sự.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Vùng đất rộng lớn của nông dân.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5. </w:t>
      </w:r>
      <w:r w:rsidRPr="00C05D64">
        <w:rPr>
          <w:rFonts w:cs="Times New Roman"/>
          <w:bCs/>
          <w:color w:val="000000" w:themeColor="text1"/>
          <w:szCs w:val="24"/>
        </w:rPr>
        <w:t>Đâu là h</w:t>
      </w:r>
      <w:r w:rsidRPr="00C05D64">
        <w:rPr>
          <w:rFonts w:cs="Times New Roman"/>
          <w:color w:val="000000" w:themeColor="text1"/>
          <w:szCs w:val="24"/>
        </w:rPr>
        <w:t>ai hai giai cấp cơ bản trong xã hội tư bản chủ nghĩa ở châu 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Tư sản và vô sản.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Tư sản và công nhân.</w:t>
            </w:r>
          </w:p>
        </w:tc>
      </w:tr>
      <w:tr w:rsidR="00C05D64" w:rsidRPr="00C05D64" w:rsidTr="003F6571"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Tư sản và tiểu tư sản.</w:t>
            </w:r>
          </w:p>
        </w:tc>
        <w:tc>
          <w:tcPr>
            <w:tcW w:w="5102" w:type="dxa"/>
            <w:vAlign w:val="center"/>
          </w:tcPr>
          <w:p w:rsidR="00C05D64" w:rsidRPr="00C05D64" w:rsidRDefault="00C05D64" w:rsidP="003F6571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Tư sản và nông dân.</w:t>
            </w:r>
          </w:p>
        </w:tc>
      </w:tr>
    </w:tbl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6. </w:t>
      </w:r>
      <w:r w:rsidRPr="00C05D64">
        <w:rPr>
          <w:rFonts w:cs="Times New Roman"/>
          <w:color w:val="000000" w:themeColor="text1"/>
          <w:szCs w:val="24"/>
        </w:rPr>
        <w:t>Chủ nghĩa tư bản ở châu Âu được hình thành trên cơ sở nào?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Sự sụp đổ của chế độ phong kiến.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Sự hình thành của các thành thị trung đại.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Nguồn lợi thu được từ Ấn Độ và các nước phương Đông.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Vốn và nhân công làm thuê.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7. </w:t>
      </w:r>
      <w:r w:rsidRPr="00C05D64">
        <w:rPr>
          <w:rFonts w:cs="Times New Roman"/>
          <w:color w:val="000000" w:themeColor="text1"/>
          <w:szCs w:val="24"/>
        </w:rPr>
        <w:t>Nguyên nhân chủ yếu nào dẫn đến sự ra đời của thành thị trung đại?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Hoạt động trao đổi buôn bán giữa các lãnh địa phát triển.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Sự phát triển của hoạt động sản xuất.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Chính sách khuyến khích phát triển của lãnh chúa phong kiến.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Quan hệ trao đổi buôn bán giữa phương Đông với phương Tây được đẩy mạnh.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8. </w:t>
      </w:r>
      <w:r w:rsidRPr="00C05D64">
        <w:rPr>
          <w:rFonts w:cs="Times New Roman"/>
          <w:color w:val="000000" w:themeColor="text1"/>
          <w:szCs w:val="24"/>
        </w:rPr>
        <w:t>Điểm khác biệt giữa nền kinh tế trong thành thị trung đại với lãnh địa phong kiến là gì?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Kinh tế hàng hóa, tự do trao đổi buôn bán.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Kinh tế đóng kín, tự cung tự cấp.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Kinh tế cởi mở nhưng lãnh chúa vẫn quản lý.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Kinh tế tiểu nông, tự do trao đổi.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9. </w:t>
      </w:r>
      <w:r w:rsidRPr="00C05D64">
        <w:rPr>
          <w:rFonts w:cs="Times New Roman"/>
          <w:color w:val="000000" w:themeColor="text1"/>
          <w:szCs w:val="24"/>
        </w:rPr>
        <w:t>Vì sao sự xuất hiện của các thành thị trung đại lại thúc đẩy sự xác lập chế độ phong kiến tập quyền ở châu Âu?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Yêu cầu thống nhất thị trường dân tộc để sản xuất, buôn bán thuận lợi.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Yêu cầu lực lượng nhân công lớn cho sản xuất.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Yêu cầu xác lập quyền lực tầng lớp thương nhân.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Yêu cầu xác lập vai trò của nhà vua chuyên chế.</w:t>
      </w:r>
    </w:p>
    <w:p w:rsidR="00FD238F" w:rsidRDefault="00FD238F" w:rsidP="00C05D64">
      <w:pPr>
        <w:rPr>
          <w:b/>
          <w:color w:val="000000" w:themeColor="text1"/>
        </w:rPr>
      </w:pPr>
    </w:p>
    <w:p w:rsidR="00FD238F" w:rsidRDefault="00FD238F" w:rsidP="00C05D64">
      <w:pPr>
        <w:rPr>
          <w:b/>
          <w:color w:val="000000" w:themeColor="text1"/>
        </w:rPr>
      </w:pPr>
    </w:p>
    <w:p w:rsidR="00FD238F" w:rsidRDefault="00FD238F" w:rsidP="00C05D64">
      <w:pPr>
        <w:rPr>
          <w:b/>
          <w:color w:val="000000" w:themeColor="text1"/>
        </w:rPr>
      </w:pP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10. </w:t>
      </w:r>
      <w:r w:rsidRPr="00C05D64">
        <w:rPr>
          <w:rFonts w:cs="Times New Roman"/>
          <w:color w:val="000000" w:themeColor="text1"/>
          <w:szCs w:val="24"/>
        </w:rPr>
        <w:t xml:space="preserve">Ý nào sau đây </w:t>
      </w:r>
      <w:r w:rsidRPr="00C05D64">
        <w:rPr>
          <w:rFonts w:cs="Times New Roman"/>
          <w:b/>
          <w:bCs/>
          <w:color w:val="000000" w:themeColor="text1"/>
          <w:szCs w:val="24"/>
        </w:rPr>
        <w:t>không</w:t>
      </w:r>
      <w:r w:rsidRPr="00C05D64">
        <w:rPr>
          <w:rFonts w:cs="Times New Roman"/>
          <w:color w:val="000000" w:themeColor="text1"/>
          <w:szCs w:val="24"/>
        </w:rPr>
        <w:t xml:space="preserve"> phản ánh đúng đặc điểm của nông nô?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A. </w:t>
      </w:r>
      <w:r w:rsidRPr="00C05D64">
        <w:rPr>
          <w:rFonts w:cs="Times New Roman"/>
          <w:color w:val="000000" w:themeColor="text1"/>
          <w:szCs w:val="24"/>
        </w:rPr>
        <w:t>Là lực lượng sản xuất chính trong lãnh địa.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B. </w:t>
      </w:r>
      <w:r w:rsidRPr="00C05D64">
        <w:rPr>
          <w:rFonts w:cs="Times New Roman"/>
          <w:color w:val="000000" w:themeColor="text1"/>
          <w:szCs w:val="24"/>
        </w:rPr>
        <w:t>Phải nộp thuế cho lãnh chúa.</w:t>
      </w:r>
    </w:p>
    <w:p w:rsidR="00C05D64" w:rsidRPr="00C05D64" w:rsidRDefault="00C05D64" w:rsidP="00C05D64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C. </w:t>
      </w:r>
      <w:r w:rsidRPr="00C05D64">
        <w:rPr>
          <w:rFonts w:cs="Times New Roman"/>
          <w:color w:val="000000" w:themeColor="text1"/>
          <w:szCs w:val="24"/>
        </w:rPr>
        <w:t>Phải chịu sự đối xử tàn nhẫn của lãnh chúa.</w:t>
      </w:r>
    </w:p>
    <w:p w:rsidR="00534916" w:rsidRPr="00C05D64" w:rsidRDefault="00C05D64" w:rsidP="008B7A66">
      <w:pPr>
        <w:rPr>
          <w:color w:val="000000" w:themeColor="text1"/>
        </w:rPr>
      </w:pPr>
      <w:r w:rsidRPr="00C05D64">
        <w:rPr>
          <w:rStyle w:val="TDTNChar"/>
          <w:b/>
          <w:color w:val="000000" w:themeColor="text1"/>
        </w:rPr>
        <w:t xml:space="preserve">   D. </w:t>
      </w:r>
      <w:r w:rsidRPr="00C05D64">
        <w:rPr>
          <w:rFonts w:cs="Times New Roman"/>
          <w:color w:val="000000" w:themeColor="text1"/>
          <w:szCs w:val="24"/>
        </w:rPr>
        <w:t>Không có quyền xây dựng gia đình riêng.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11.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Đặc điểm nổi bật của địa hình châu Âu là gì?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Núi trẻ và cao tập trung ở phía Bắc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Chủ yếu là núi cao, sơn nguyên chiếm phần lớn diện tích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Chủ yếu là</w:t>
      </w:r>
      <w:r w:rsidR="001E2DE6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 đồng bằng, đồi thấp xen núi trẻ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 ở phía nam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Núi trẻ, cao và hiểm trở chiếm phần lớn diện tích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12.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Khí hậu ôn đới hải dương của châu Âu chịu ảnh hưởng chủ yếu của yếu tố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05D64" w:rsidRPr="00C05D64" w:rsidTr="00AA6309"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Dòng biển lạnh Ca-na-đa</w:t>
            </w:r>
          </w:p>
        </w:tc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Dòng biển nóng Bắc Đại Tây Dương</w:t>
            </w:r>
          </w:p>
        </w:tc>
      </w:tr>
      <w:tr w:rsidR="00C05D64" w:rsidRPr="00C05D64" w:rsidTr="00AA6309"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Dòng biển lạnh Grơn-len</w:t>
            </w:r>
          </w:p>
        </w:tc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Dòng biển nóng Xích đạo</w:t>
            </w:r>
          </w:p>
        </w:tc>
      </w:tr>
    </w:tbl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13.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Vì sao khí hậu châu Âu có sự phân hóa rõ rệt theo hướng Tây – Đông?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Do ảnh hưởng của gió mùa châu Á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Do địa hình châu Âu bị chia cắt mạnh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Do khoảng cách đến biển thay đổi, càng vào sâu nội địa càng khô hạn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Do ảnh hưởng của các dòng biển nóng và lạnh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14.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Sông ở châu Âu có đặc điểm chung nào sau đây?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Chủ yếu chảy theo hướng Bắc – Nam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Đều bắt nguồn từ dãy Hi-ma-lay-a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Có mạng lưới dày đặc, nhiều sông ngắn, giàu nước</w:t>
      </w:r>
      <w:r w:rsidR="006F2EA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Chủ yếu là sông dài, ít nước.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15. </w:t>
      </w:r>
      <w:r w:rsidRPr="00C05D64">
        <w:rPr>
          <w:rFonts w:cs="Times New Roman"/>
          <w:color w:val="000000" w:themeColor="text1"/>
          <w:szCs w:val="24"/>
        </w:rPr>
        <w:t>Dạng địa hình nào chiếm phần lớn diện tích châu 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05D64" w:rsidRPr="00C05D64" w:rsidTr="00AA6309"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Đồng bằng.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Núi trẻ.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Núi già.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cs="Times New Roman"/>
                <w:color w:val="000000" w:themeColor="text1"/>
                <w:szCs w:val="24"/>
              </w:rPr>
              <w:t>Cao nguyên.</w:t>
            </w:r>
          </w:p>
        </w:tc>
      </w:tr>
    </w:tbl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16. </w:t>
      </w:r>
      <w:r w:rsidRPr="00C05D64">
        <w:rPr>
          <w:color w:val="000000" w:themeColor="text1"/>
        </w:rPr>
        <w:t>Sông nào dưới đây dài nhất và đóng vai trò quan trọng trong nền kinh tế và văn hóa ở nước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05D64" w:rsidRPr="00C05D64" w:rsidTr="00AA6309"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color w:val="000000" w:themeColor="text1"/>
              </w:rPr>
              <w:t>Sông Danube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color w:val="000000" w:themeColor="text1"/>
              </w:rPr>
              <w:t>Sông Seine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color w:val="000000" w:themeColor="text1"/>
              </w:rPr>
              <w:t>Sông Volga</w:t>
            </w:r>
          </w:p>
        </w:tc>
        <w:tc>
          <w:tcPr>
            <w:tcW w:w="2551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color w:val="000000" w:themeColor="text1"/>
              </w:rPr>
              <w:t>Sông Thames</w:t>
            </w:r>
          </w:p>
        </w:tc>
      </w:tr>
    </w:tbl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17. </w:t>
      </w:r>
      <w:r w:rsidRPr="00C05D64">
        <w:rPr>
          <w:color w:val="000000" w:themeColor="text1"/>
        </w:rPr>
        <w:t xml:space="preserve">Nhận định nào sau đây </w:t>
      </w:r>
      <w:r w:rsidR="00F457DB" w:rsidRPr="00C05D64">
        <w:rPr>
          <w:b/>
          <w:color w:val="000000" w:themeColor="text1"/>
        </w:rPr>
        <w:t xml:space="preserve">không đúng </w:t>
      </w:r>
      <w:r w:rsidRPr="00C05D64">
        <w:rPr>
          <w:color w:val="000000" w:themeColor="text1"/>
        </w:rPr>
        <w:t>khi nói về đặc điểm địa hình châu Âu?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color w:val="000000" w:themeColor="text1"/>
        </w:rPr>
        <w:t>2/3 diện tích là núi trẻ và núi già và 1/3 là đồng bằng.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color w:val="000000" w:themeColor="text1"/>
        </w:rPr>
        <w:t>2/3 diện tích là đồng bằng và phân bố chủ yếu ở phía tây của châu Âu.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color w:val="000000" w:themeColor="text1"/>
        </w:rPr>
        <w:t>2/3 diện tích là đồng bằng và phân bố chủ yếu ở phía đông của châu Âu.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color w:val="000000" w:themeColor="text1"/>
        </w:rPr>
        <w:t>Phần lớn diện tích lãnh thổ là dạng địa hình đồng bằng.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18.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Nguyên nhân chính làm dân số châu Âu có xu hướng già hóa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tỉ lệ sinh thấp và tuổi thọ trung bình cao.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tỉ lệ sinh cao và tỉ lệ tử thấp.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di cư ra nước ngoài nhiều.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mức sống thấp.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19.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Quá trình đô thị hóa ở châu Âu diễn ra như thế nào?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A.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Diễn ra muộn và chậm.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B.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Diễn ra sớm và đã đạt trình độ cao.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C.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Đang trong giai đoạn đầu phát triển.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   D.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Không đáng kể so với các châu lục khác.</w:t>
      </w:r>
    </w:p>
    <w:p w:rsidR="008B7A66" w:rsidRPr="00C05D64" w:rsidRDefault="008B7A66" w:rsidP="008B7A66">
      <w:pPr>
        <w:rPr>
          <w:color w:val="000000" w:themeColor="text1"/>
        </w:rPr>
      </w:pPr>
      <w:r w:rsidRPr="00C05D64">
        <w:rPr>
          <w:b/>
          <w:color w:val="000000" w:themeColor="text1"/>
        </w:rPr>
        <w:t xml:space="preserve">Câu 20. </w:t>
      </w:r>
      <w:r w:rsidRPr="00C05D64"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Hướng di cư phổ biến của người dân châu Âu hiện nay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05D64" w:rsidRPr="00C05D64" w:rsidTr="00AA6309"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A.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từ nông thôn ra thành thị.</w:t>
            </w:r>
          </w:p>
        </w:tc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B.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từ châu Âu sang châu Phi.</w:t>
            </w:r>
          </w:p>
        </w:tc>
      </w:tr>
      <w:tr w:rsidR="008B7A66" w:rsidRPr="00C05D64" w:rsidTr="00AA6309"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C.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từ châu Âu sang châu Á.</w:t>
            </w:r>
          </w:p>
        </w:tc>
        <w:tc>
          <w:tcPr>
            <w:tcW w:w="5102" w:type="dxa"/>
            <w:vAlign w:val="center"/>
          </w:tcPr>
          <w:p w:rsidR="008B7A66" w:rsidRPr="00C05D64" w:rsidRDefault="008B7A66" w:rsidP="00AA6309">
            <w:pPr>
              <w:rPr>
                <w:color w:val="000000" w:themeColor="text1"/>
              </w:rPr>
            </w:pPr>
            <w:r w:rsidRPr="00C05D64">
              <w:rPr>
                <w:b/>
                <w:color w:val="000000" w:themeColor="text1"/>
              </w:rPr>
              <w:t xml:space="preserve"> D. </w:t>
            </w:r>
            <w:r w:rsidRPr="00C05D64">
              <w:rPr>
                <w:rFonts w:eastAsia="Times New Roman" w:cs="Times New Roman"/>
                <w:color w:val="000000" w:themeColor="text1"/>
                <w:kern w:val="0"/>
                <w:szCs w:val="24"/>
                <w14:ligatures w14:val="none"/>
              </w:rPr>
              <w:t>từ thành thị về nông thôn.</w:t>
            </w:r>
          </w:p>
        </w:tc>
      </w:tr>
    </w:tbl>
    <w:p w:rsidR="008B7A66" w:rsidRPr="00C05D64" w:rsidRDefault="008B7A66" w:rsidP="008B7A66">
      <w:pPr>
        <w:rPr>
          <w:color w:val="000000" w:themeColor="text1"/>
        </w:rPr>
      </w:pPr>
    </w:p>
    <w:p w:rsidR="00D17760" w:rsidRPr="00C05D64" w:rsidRDefault="00D17760" w:rsidP="00F457DB">
      <w:pPr>
        <w:spacing w:line="276" w:lineRule="auto"/>
        <w:jc w:val="both"/>
        <w:rPr>
          <w:i/>
          <w:iCs/>
          <w:color w:val="000000" w:themeColor="text1"/>
          <w:sz w:val="26"/>
          <w:szCs w:val="26"/>
        </w:rPr>
      </w:pPr>
      <w:r w:rsidRPr="00C05D64">
        <w:rPr>
          <w:rFonts w:cs="Times New Roman"/>
          <w:b/>
          <w:bCs/>
          <w:color w:val="000000" w:themeColor="text1"/>
          <w:szCs w:val="24"/>
        </w:rPr>
        <w:t xml:space="preserve">2. </w:t>
      </w:r>
      <w:r w:rsidRPr="00C05D64">
        <w:rPr>
          <w:rFonts w:cs="Times New Roman"/>
          <w:b/>
          <w:bCs/>
          <w:color w:val="000000" w:themeColor="text1"/>
          <w:szCs w:val="24"/>
          <w:lang w:val="vi-VN"/>
        </w:rPr>
        <w:t>Trắc nghiệm câu đúng sai</w:t>
      </w:r>
      <w:r w:rsidRPr="00C05D64">
        <w:rPr>
          <w:rFonts w:cs="Times New Roman"/>
          <w:b/>
          <w:bCs/>
          <w:color w:val="000000" w:themeColor="text1"/>
          <w:szCs w:val="24"/>
        </w:rPr>
        <w:t xml:space="preserve"> (2</w:t>
      </w:r>
      <w:r w:rsidR="008B7A66" w:rsidRPr="00C05D64">
        <w:rPr>
          <w:rFonts w:cs="Times New Roman"/>
          <w:b/>
          <w:bCs/>
          <w:color w:val="000000" w:themeColor="text1"/>
          <w:szCs w:val="24"/>
        </w:rPr>
        <w:t>,0</w:t>
      </w:r>
      <w:r w:rsidRPr="00C05D64">
        <w:rPr>
          <w:rFonts w:cs="Times New Roman"/>
          <w:b/>
          <w:bCs/>
          <w:color w:val="000000" w:themeColor="text1"/>
          <w:szCs w:val="24"/>
        </w:rPr>
        <w:t xml:space="preserve"> điểm)</w:t>
      </w:r>
      <w:r w:rsidR="00F457DB" w:rsidRPr="00C05D64">
        <w:rPr>
          <w:rFonts w:cs="Times New Roman"/>
          <w:b/>
          <w:bCs/>
          <w:color w:val="000000" w:themeColor="text1"/>
          <w:szCs w:val="24"/>
        </w:rPr>
        <w:t xml:space="preserve">. </w:t>
      </w:r>
      <w:r w:rsidR="00F457DB" w:rsidRPr="00C05D64">
        <w:rPr>
          <w:i/>
          <w:color w:val="000000" w:themeColor="text1"/>
          <w:sz w:val="26"/>
          <w:szCs w:val="26"/>
        </w:rPr>
        <w:t xml:space="preserve">Học sinh trả lời từ câu 1 đến câu 2. </w:t>
      </w:r>
      <w:r w:rsidR="00F457DB" w:rsidRPr="00C05D64">
        <w:rPr>
          <w:i/>
          <w:iCs/>
          <w:color w:val="000000" w:themeColor="text1"/>
          <w:sz w:val="26"/>
          <w:szCs w:val="26"/>
        </w:rPr>
        <w:t xml:space="preserve">Trong mỗi ý </w:t>
      </w:r>
      <w:r w:rsidR="00F457DB" w:rsidRPr="00C05D64">
        <w:rPr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="00F457DB" w:rsidRPr="00C05D64">
        <w:rPr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  <w:r w:rsidRPr="00C05D64">
        <w:rPr>
          <w:rFonts w:cs="Times New Roman"/>
          <w:b/>
          <w:bCs/>
          <w:color w:val="000000" w:themeColor="text1"/>
          <w:szCs w:val="24"/>
        </w:rPr>
        <w:t xml:space="preserve">         </w:t>
      </w:r>
    </w:p>
    <w:p w:rsidR="00FD238F" w:rsidRDefault="00FD238F" w:rsidP="007C3E23">
      <w:pPr>
        <w:spacing w:line="288" w:lineRule="auto"/>
        <w:jc w:val="both"/>
        <w:rPr>
          <w:rFonts w:cs="Times New Roman"/>
          <w:b/>
          <w:color w:val="000000" w:themeColor="text1"/>
          <w:szCs w:val="24"/>
        </w:rPr>
      </w:pPr>
    </w:p>
    <w:p w:rsidR="007C3E23" w:rsidRPr="00C05D64" w:rsidRDefault="007C3E23" w:rsidP="007C3E23">
      <w:pPr>
        <w:spacing w:line="288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b/>
          <w:color w:val="000000" w:themeColor="text1"/>
          <w:szCs w:val="24"/>
        </w:rPr>
        <w:lastRenderedPageBreak/>
        <w:t>Câu 1 (1,0 điểm</w:t>
      </w:r>
      <w:r w:rsidRPr="00C05D64">
        <w:rPr>
          <w:rFonts w:cs="Times New Roman"/>
          <w:color w:val="000000" w:themeColor="text1"/>
          <w:szCs w:val="24"/>
        </w:rPr>
        <w:t>). Hãy xác định các câu sau đây đúng hay sai khi nói về chuyến thám hiểm của Đi-a-xơ năm 1487?</w:t>
      </w:r>
    </w:p>
    <w:p w:rsidR="007C3E23" w:rsidRPr="00C05D64" w:rsidRDefault="007C3E23" w:rsidP="007C3E23">
      <w:pPr>
        <w:spacing w:line="288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a) Đi-a-xơ đã hoàn thành hành trình đến Ấn Độ.</w:t>
      </w:r>
    </w:p>
    <w:p w:rsidR="007C3E23" w:rsidRPr="00C05D64" w:rsidRDefault="007C3E23" w:rsidP="007C3E23">
      <w:pPr>
        <w:spacing w:line="288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b) Đi-a-xơ đã đến được điểm cực Nam của châu Phi và đặt tên là Mũi Bão Táp.</w:t>
      </w:r>
    </w:p>
    <w:p w:rsidR="007C3E23" w:rsidRPr="00C05D64" w:rsidRDefault="007C3E23" w:rsidP="007C3E23">
      <w:pPr>
        <w:spacing w:line="288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c) Đi-a-xơ đã đổi tên Mũi Bão Táp thành Mũi Hảo Vọng để thể hiện khát vọng chinh phục.</w:t>
      </w:r>
    </w:p>
    <w:p w:rsidR="00D17760" w:rsidRPr="00C05D64" w:rsidRDefault="007C3E23" w:rsidP="007C3E23">
      <w:pPr>
        <w:spacing w:line="288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d) Đi-a-xơ khởi hành từ Tây Ban Nha.</w:t>
      </w:r>
      <w:r w:rsidR="00D17760" w:rsidRPr="00C05D64">
        <w:rPr>
          <w:b/>
          <w:color w:val="000000" w:themeColor="text1"/>
        </w:rPr>
        <w:t xml:space="preserve"> </w:t>
      </w:r>
    </w:p>
    <w:p w:rsidR="008B7A66" w:rsidRPr="00C05D64" w:rsidRDefault="008B7A66" w:rsidP="008B7A66">
      <w:pPr>
        <w:spacing w:line="240" w:lineRule="auto"/>
        <w:jc w:val="both"/>
        <w:rPr>
          <w:rFonts w:cs="Times New Roman"/>
          <w:color w:val="000000" w:themeColor="text1"/>
          <w:szCs w:val="24"/>
        </w:rPr>
      </w:pPr>
      <w:r w:rsidRPr="00C05D64">
        <w:rPr>
          <w:b/>
          <w:bCs/>
          <w:color w:val="000000" w:themeColor="text1"/>
          <w:szCs w:val="24"/>
          <w:lang w:val="pt-BR"/>
        </w:rPr>
        <w:t xml:space="preserve">Câu 2 </w:t>
      </w:r>
      <w:r w:rsidRPr="00C05D64">
        <w:rPr>
          <w:b/>
          <w:color w:val="000000" w:themeColor="text1"/>
          <w:szCs w:val="24"/>
        </w:rPr>
        <w:t>(1,0 điểm)</w:t>
      </w:r>
      <w:r w:rsidRPr="00C05D64">
        <w:rPr>
          <w:b/>
          <w:bCs/>
          <w:color w:val="000000" w:themeColor="text1"/>
          <w:szCs w:val="24"/>
          <w:lang w:val="pt-BR"/>
        </w:rPr>
        <w:t xml:space="preserve">: </w:t>
      </w:r>
      <w:r w:rsidRPr="00C05D64">
        <w:rPr>
          <w:rFonts w:cs="Times New Roman"/>
          <w:color w:val="000000" w:themeColor="text1"/>
          <w:szCs w:val="24"/>
        </w:rPr>
        <w:t>Cho bảng số liệu:</w:t>
      </w:r>
    </w:p>
    <w:p w:rsidR="008B7A66" w:rsidRPr="00C05D64" w:rsidRDefault="008B7A66" w:rsidP="008B7A66">
      <w:pPr>
        <w:spacing w:line="240" w:lineRule="auto"/>
        <w:jc w:val="center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CƠ CẤU DÂN SỐ THEO NHÓM TUỔI Ở CHÂU ÂU NĂM 1990 VÀ NĂM 2020 (%)</w:t>
      </w:r>
    </w:p>
    <w:p w:rsidR="008B7A66" w:rsidRPr="00C05D64" w:rsidRDefault="008B7A66" w:rsidP="008B7A66">
      <w:pPr>
        <w:spacing w:line="240" w:lineRule="auto"/>
        <w:jc w:val="center"/>
        <w:rPr>
          <w:b/>
          <w:bCs/>
          <w:color w:val="000000" w:themeColor="text1"/>
          <w:szCs w:val="24"/>
          <w:lang w:val="pt-BR"/>
        </w:rPr>
      </w:pPr>
    </w:p>
    <w:tbl>
      <w:tblPr>
        <w:tblStyle w:val="TableGrid"/>
        <w:tblW w:w="7513" w:type="dxa"/>
        <w:tblInd w:w="988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843"/>
      </w:tblGrid>
      <w:tr w:rsidR="00C05D64" w:rsidRPr="00C05D64" w:rsidTr="00AA6309">
        <w:tc>
          <w:tcPr>
            <w:tcW w:w="2268" w:type="dxa"/>
            <w:tcBorders>
              <w:tl2br w:val="single" w:sz="4" w:space="0" w:color="auto"/>
            </w:tcBorders>
          </w:tcPr>
          <w:p w:rsidR="008B7A66" w:rsidRPr="00C05D64" w:rsidRDefault="008B7A66" w:rsidP="00AA6309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 xml:space="preserve">             Nhóm tuổi</w:t>
            </w:r>
          </w:p>
          <w:p w:rsidR="008B7A66" w:rsidRPr="00C05D64" w:rsidRDefault="008B7A66" w:rsidP="00AA6309">
            <w:pPr>
              <w:rPr>
                <w:rFonts w:cs="Times New Roman"/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Năm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0-14 tuổi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15-64 tuổi</w:t>
            </w:r>
          </w:p>
        </w:tc>
        <w:tc>
          <w:tcPr>
            <w:tcW w:w="1843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C05D64">
              <w:rPr>
                <w:rFonts w:cs="Times New Roman"/>
                <w:b/>
                <w:color w:val="000000" w:themeColor="text1"/>
                <w:szCs w:val="24"/>
              </w:rPr>
              <w:t>Từ 65 trở lên</w:t>
            </w:r>
          </w:p>
        </w:tc>
      </w:tr>
      <w:tr w:rsidR="00C05D64" w:rsidRPr="00C05D64" w:rsidTr="00AA6309">
        <w:tc>
          <w:tcPr>
            <w:tcW w:w="2268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1990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20,5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66,9</w:t>
            </w:r>
          </w:p>
        </w:tc>
        <w:tc>
          <w:tcPr>
            <w:tcW w:w="1843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12,6</w:t>
            </w:r>
          </w:p>
        </w:tc>
      </w:tr>
      <w:tr w:rsidR="008B7A66" w:rsidRPr="00C05D64" w:rsidTr="00AA6309">
        <w:tc>
          <w:tcPr>
            <w:tcW w:w="2268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2020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16,1</w:t>
            </w:r>
          </w:p>
        </w:tc>
        <w:tc>
          <w:tcPr>
            <w:tcW w:w="1701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64,8</w:t>
            </w:r>
          </w:p>
        </w:tc>
        <w:tc>
          <w:tcPr>
            <w:tcW w:w="1843" w:type="dxa"/>
          </w:tcPr>
          <w:p w:rsidR="008B7A66" w:rsidRPr="00C05D64" w:rsidRDefault="008B7A66" w:rsidP="00AA6309">
            <w:pPr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05D64">
              <w:rPr>
                <w:rFonts w:cs="Times New Roman"/>
                <w:color w:val="000000" w:themeColor="text1"/>
                <w:szCs w:val="24"/>
              </w:rPr>
              <w:t>19,1</w:t>
            </w:r>
          </w:p>
        </w:tc>
      </w:tr>
    </w:tbl>
    <w:p w:rsidR="008B7A66" w:rsidRPr="00C05D64" w:rsidRDefault="008B7A66" w:rsidP="008B7A66">
      <w:pPr>
        <w:spacing w:line="240" w:lineRule="auto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</w:p>
    <w:p w:rsidR="007F6790" w:rsidRDefault="007F6790" w:rsidP="007F6790">
      <w:pPr>
        <w:spacing w:line="240" w:lineRule="auto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  <w:r>
        <w:rPr>
          <w:rFonts w:eastAsia="Times New Roman" w:cs="Times New Roman"/>
          <w:color w:val="auto"/>
          <w:kern w:val="0"/>
          <w:szCs w:val="24"/>
          <w14:ligatures w14:val="none"/>
        </w:rPr>
        <w:t>a) Từ 1990 – 2020 tỉ lệ trẻ em và người lao động giảm</w:t>
      </w: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. </w:t>
      </w:r>
    </w:p>
    <w:p w:rsidR="007F6790" w:rsidRDefault="007F6790" w:rsidP="007F6790">
      <w:pPr>
        <w:spacing w:line="240" w:lineRule="auto"/>
        <w:rPr>
          <w:rFonts w:eastAsia="Times New Roman" w:cs="Times New Roman"/>
          <w:color w:val="000000" w:themeColor="text1"/>
          <w:kern w:val="0"/>
          <w:szCs w:val="24"/>
          <w14:ligatures w14:val="none"/>
        </w:rPr>
      </w:pP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>b) Từ 1990 – 2020 tỉ lệ người già giảm lên 6,5%.</w:t>
      </w:r>
    </w:p>
    <w:p w:rsidR="007F6790" w:rsidRDefault="007F6790" w:rsidP="007F6790">
      <w:pPr>
        <w:spacing w:line="240" w:lineRule="auto"/>
        <w:rPr>
          <w:rFonts w:cs="Times New Roman"/>
          <w:color w:val="000000" w:themeColor="text1"/>
          <w:szCs w:val="24"/>
        </w:rPr>
      </w:pP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t xml:space="preserve">c) Từ 1990 – 2020 tỉ lệ người trong độ tuổi lao động giảm 2,1%.  </w:t>
      </w:r>
      <w:r>
        <w:rPr>
          <w:rFonts w:eastAsia="Times New Roman" w:cs="Times New Roman"/>
          <w:color w:val="000000" w:themeColor="text1"/>
          <w:kern w:val="0"/>
          <w:szCs w:val="24"/>
          <w14:ligatures w14:val="none"/>
        </w:rPr>
        <w:br/>
        <w:t xml:space="preserve">d) Từ 1990 – 2020 tỉ người trong độ tuổi lao động tăng. </w:t>
      </w:r>
    </w:p>
    <w:p w:rsidR="008B7A66" w:rsidRPr="00C05D64" w:rsidRDefault="008B7A66" w:rsidP="008B7A66">
      <w:pPr>
        <w:spacing w:line="240" w:lineRule="auto"/>
        <w:rPr>
          <w:rFonts w:cs="Times New Roman"/>
          <w:color w:val="000000" w:themeColor="text1"/>
          <w:szCs w:val="24"/>
        </w:rPr>
      </w:pPr>
      <w:bookmarkStart w:id="0" w:name="_GoBack"/>
      <w:bookmarkEnd w:id="0"/>
    </w:p>
    <w:p w:rsidR="008B7A66" w:rsidRPr="00C05D64" w:rsidRDefault="008B7A66" w:rsidP="008B7A66">
      <w:pPr>
        <w:spacing w:line="240" w:lineRule="auto"/>
        <w:jc w:val="both"/>
        <w:rPr>
          <w:b/>
          <w:color w:val="000000" w:themeColor="text1"/>
          <w:szCs w:val="24"/>
        </w:rPr>
      </w:pPr>
      <w:r w:rsidRPr="00C05D64">
        <w:rPr>
          <w:b/>
          <w:color w:val="000000" w:themeColor="text1"/>
          <w:szCs w:val="24"/>
        </w:rPr>
        <w:t>PHẦN II: TỰ LUẬ</w:t>
      </w:r>
      <w:r w:rsidR="00F457DB" w:rsidRPr="00C05D64">
        <w:rPr>
          <w:b/>
          <w:color w:val="000000" w:themeColor="text1"/>
          <w:szCs w:val="24"/>
        </w:rPr>
        <w:t>N (3,0 ĐIỂM</w:t>
      </w:r>
      <w:r w:rsidRPr="00C05D64">
        <w:rPr>
          <w:b/>
          <w:color w:val="000000" w:themeColor="text1"/>
          <w:szCs w:val="24"/>
        </w:rPr>
        <w:t>)</w:t>
      </w:r>
    </w:p>
    <w:p w:rsidR="008B7A66" w:rsidRPr="00C05D64" w:rsidRDefault="008B7A66" w:rsidP="008B7A66">
      <w:pPr>
        <w:spacing w:line="288" w:lineRule="auto"/>
        <w:jc w:val="both"/>
        <w:rPr>
          <w:rFonts w:cs="Times New Roman"/>
          <w:b/>
          <w:color w:val="000000" w:themeColor="text1"/>
          <w:szCs w:val="24"/>
        </w:rPr>
      </w:pPr>
      <w:r w:rsidRPr="00C05D64">
        <w:rPr>
          <w:rFonts w:cs="Times New Roman"/>
          <w:b/>
          <w:color w:val="000000" w:themeColor="text1"/>
          <w:szCs w:val="24"/>
        </w:rPr>
        <w:t>Câu 1</w:t>
      </w:r>
      <w:r w:rsidRPr="00C05D64">
        <w:rPr>
          <w:rFonts w:cs="Times New Roman"/>
          <w:b/>
          <w:color w:val="000000" w:themeColor="text1"/>
          <w:szCs w:val="24"/>
          <w:lang w:val="vi-VN"/>
        </w:rPr>
        <w:t xml:space="preserve"> (</w:t>
      </w:r>
      <w:r w:rsidRPr="00C05D64">
        <w:rPr>
          <w:rFonts w:cs="Times New Roman"/>
          <w:b/>
          <w:color w:val="000000" w:themeColor="text1"/>
          <w:szCs w:val="24"/>
        </w:rPr>
        <w:t>0,5 điểm</w:t>
      </w:r>
      <w:r w:rsidRPr="00C05D64">
        <w:rPr>
          <w:rFonts w:cs="Times New Roman"/>
          <w:b/>
          <w:color w:val="000000" w:themeColor="text1"/>
          <w:szCs w:val="24"/>
          <w:lang w:val="vi-VN"/>
        </w:rPr>
        <w:t>)</w:t>
      </w:r>
      <w:r w:rsidRPr="00C05D64">
        <w:rPr>
          <w:rFonts w:cs="Times New Roman"/>
          <w:b/>
          <w:color w:val="000000" w:themeColor="text1"/>
          <w:szCs w:val="24"/>
        </w:rPr>
        <w:t>.</w:t>
      </w:r>
    </w:p>
    <w:p w:rsidR="008B7A66" w:rsidRPr="00C05D64" w:rsidRDefault="008B7A66" w:rsidP="008B7A66">
      <w:pPr>
        <w:spacing w:line="288" w:lineRule="auto"/>
        <w:ind w:firstLine="720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Vì sao đến đầu thế kỉ XV, việc tìm đường biển sang phương Đông của người Tây Âu được đặt ra cấp thiết?</w:t>
      </w:r>
    </w:p>
    <w:p w:rsidR="008B7A66" w:rsidRPr="00C05D64" w:rsidRDefault="008B7A66" w:rsidP="008B7A66">
      <w:pPr>
        <w:spacing w:line="288" w:lineRule="auto"/>
        <w:jc w:val="both"/>
        <w:rPr>
          <w:rFonts w:cs="Times New Roman"/>
          <w:b/>
          <w:color w:val="000000" w:themeColor="text1"/>
          <w:szCs w:val="24"/>
        </w:rPr>
      </w:pPr>
      <w:r w:rsidRPr="00C05D64">
        <w:rPr>
          <w:rFonts w:cs="Times New Roman"/>
          <w:b/>
          <w:color w:val="000000" w:themeColor="text1"/>
          <w:szCs w:val="24"/>
        </w:rPr>
        <w:t>Câu 2</w:t>
      </w:r>
      <w:r w:rsidRPr="00C05D64">
        <w:rPr>
          <w:rFonts w:cs="Times New Roman"/>
          <w:b/>
          <w:color w:val="000000" w:themeColor="text1"/>
          <w:szCs w:val="24"/>
          <w:lang w:val="vi-VN"/>
        </w:rPr>
        <w:t xml:space="preserve"> (</w:t>
      </w:r>
      <w:r w:rsidRPr="00C05D64">
        <w:rPr>
          <w:rFonts w:cs="Times New Roman"/>
          <w:b/>
          <w:color w:val="000000" w:themeColor="text1"/>
          <w:szCs w:val="24"/>
        </w:rPr>
        <w:t>1,0 điểm</w:t>
      </w:r>
      <w:r w:rsidRPr="00C05D64">
        <w:rPr>
          <w:rFonts w:cs="Times New Roman"/>
          <w:b/>
          <w:color w:val="000000" w:themeColor="text1"/>
          <w:szCs w:val="24"/>
          <w:lang w:val="vi-VN"/>
        </w:rPr>
        <w:t>)</w:t>
      </w:r>
      <w:r w:rsidRPr="00C05D64">
        <w:rPr>
          <w:rFonts w:cs="Times New Roman"/>
          <w:b/>
          <w:color w:val="000000" w:themeColor="text1"/>
          <w:szCs w:val="24"/>
        </w:rPr>
        <w:t>.</w:t>
      </w:r>
    </w:p>
    <w:p w:rsidR="008B7A66" w:rsidRPr="00C05D64" w:rsidRDefault="008B7A66" w:rsidP="008B7A66">
      <w:pPr>
        <w:spacing w:line="288" w:lineRule="auto"/>
        <w:ind w:firstLine="720"/>
        <w:jc w:val="both"/>
        <w:rPr>
          <w:rFonts w:cs="Times New Roman"/>
          <w:color w:val="000000" w:themeColor="text1"/>
          <w:szCs w:val="24"/>
        </w:rPr>
      </w:pPr>
      <w:r w:rsidRPr="00C05D64">
        <w:rPr>
          <w:rFonts w:cs="Times New Roman"/>
          <w:color w:val="000000" w:themeColor="text1"/>
          <w:szCs w:val="24"/>
        </w:rPr>
        <w:t>Là một người châu Á, em có suy nghĩ gì về sự có mặt của người châu Âu ở các nước châu Á sau các cuộc phát kiến địa lí?</w:t>
      </w:r>
    </w:p>
    <w:p w:rsidR="008B7A66" w:rsidRPr="00C05D64" w:rsidRDefault="006F2EA4" w:rsidP="008B7A66">
      <w:pPr>
        <w:spacing w:line="240" w:lineRule="auto"/>
        <w:rPr>
          <w:rFonts w:eastAsia="Calibri" w:cs="Times New Roman"/>
          <w:color w:val="000000" w:themeColor="text1"/>
          <w:szCs w:val="24"/>
        </w:rPr>
      </w:pPr>
      <w:r>
        <w:rPr>
          <w:rFonts w:eastAsia="Calibri" w:cs="Times New Roman"/>
          <w:b/>
          <w:color w:val="000000" w:themeColor="text1"/>
          <w:szCs w:val="24"/>
        </w:rPr>
        <w:t>Câu 3</w:t>
      </w:r>
      <w:r w:rsidR="00AA18CD">
        <w:rPr>
          <w:rFonts w:eastAsia="Calibri" w:cs="Times New Roman"/>
          <w:b/>
          <w:color w:val="000000" w:themeColor="text1"/>
          <w:szCs w:val="24"/>
        </w:rPr>
        <w:t xml:space="preserve"> </w:t>
      </w:r>
      <w:r w:rsidR="008B7A66" w:rsidRPr="00C05D64">
        <w:rPr>
          <w:rFonts w:eastAsia="Calibri" w:cs="Times New Roman"/>
          <w:b/>
          <w:color w:val="000000" w:themeColor="text1"/>
          <w:szCs w:val="24"/>
        </w:rPr>
        <w:t>(1,5 điểm).</w:t>
      </w:r>
      <w:r w:rsidR="008B7A66" w:rsidRPr="00C05D64">
        <w:rPr>
          <w:rFonts w:eastAsia="Calibri" w:cs="Times New Roman"/>
          <w:color w:val="000000" w:themeColor="text1"/>
          <w:szCs w:val="24"/>
        </w:rPr>
        <w:t xml:space="preserve"> </w:t>
      </w:r>
    </w:p>
    <w:p w:rsidR="008B7A66" w:rsidRPr="00C05D64" w:rsidRDefault="008B7A66" w:rsidP="008B7A66">
      <w:pPr>
        <w:spacing w:line="240" w:lineRule="auto"/>
        <w:rPr>
          <w:rFonts w:cs="Times New Roman"/>
          <w:color w:val="000000" w:themeColor="text1"/>
          <w:szCs w:val="24"/>
        </w:rPr>
      </w:pPr>
      <w:r w:rsidRPr="00C05D64">
        <w:rPr>
          <w:rFonts w:eastAsia="Calibri" w:cs="Times New Roman"/>
          <w:color w:val="000000" w:themeColor="text1"/>
          <w:szCs w:val="24"/>
        </w:rPr>
        <w:t xml:space="preserve">           </w:t>
      </w:r>
      <w:r w:rsidRPr="00C05D64">
        <w:rPr>
          <w:rFonts w:cs="Times New Roman"/>
          <w:color w:val="000000" w:themeColor="text1"/>
          <w:szCs w:val="24"/>
        </w:rPr>
        <w:t xml:space="preserve">Ô </w:t>
      </w:r>
      <w:r w:rsidRPr="00C05D64">
        <w:rPr>
          <w:color w:val="000000" w:themeColor="text1"/>
        </w:rPr>
        <w:t xml:space="preserve">nhiễm không khí cũng đang trở thành một </w:t>
      </w:r>
      <w:r w:rsidRPr="00C05D64">
        <w:rPr>
          <w:rStyle w:val="Strong"/>
          <w:b w:val="0"/>
          <w:color w:val="000000" w:themeColor="text1"/>
        </w:rPr>
        <w:t>vấn đề nghiêm trọng</w:t>
      </w:r>
      <w:r w:rsidRPr="00C05D64">
        <w:rPr>
          <w:color w:val="000000" w:themeColor="text1"/>
        </w:rPr>
        <w:t xml:space="preserve">, châu Âu đã làm gì để bảo vệ môi trường không khí? Giống như châu Âu, Việt Nam cũng đang </w:t>
      </w:r>
      <w:r w:rsidRPr="00C05D64">
        <w:rPr>
          <w:rStyle w:val="Strong"/>
          <w:b w:val="0"/>
          <w:color w:val="000000" w:themeColor="text1"/>
        </w:rPr>
        <w:t>nỗ lực bảo vệ không khí</w:t>
      </w:r>
      <w:r w:rsidRPr="00C05D64">
        <w:rPr>
          <w:b/>
          <w:color w:val="000000" w:themeColor="text1"/>
        </w:rPr>
        <w:t xml:space="preserve"> </w:t>
      </w:r>
      <w:r w:rsidRPr="00C05D64">
        <w:rPr>
          <w:color w:val="000000" w:themeColor="text1"/>
        </w:rPr>
        <w:t>bằng nhiều biện pháp nào?</w:t>
      </w:r>
    </w:p>
    <w:p w:rsidR="008B7A66" w:rsidRPr="00C05D64" w:rsidRDefault="008B7A66" w:rsidP="008B7A66">
      <w:pPr>
        <w:spacing w:line="240" w:lineRule="auto"/>
        <w:rPr>
          <w:rFonts w:eastAsia="Calibri" w:cs="Times New Roman"/>
          <w:color w:val="000000" w:themeColor="text1"/>
          <w:szCs w:val="24"/>
        </w:rPr>
      </w:pPr>
    </w:p>
    <w:p w:rsidR="008B7A66" w:rsidRPr="00C05D64" w:rsidRDefault="008B7A66" w:rsidP="008B7A66">
      <w:pPr>
        <w:spacing w:line="240" w:lineRule="auto"/>
        <w:rPr>
          <w:rFonts w:cs="Times New Roman"/>
          <w:color w:val="000000" w:themeColor="text1"/>
          <w:szCs w:val="24"/>
        </w:rPr>
      </w:pPr>
    </w:p>
    <w:p w:rsidR="008B7A66" w:rsidRPr="00C05D64" w:rsidRDefault="008B7A66" w:rsidP="008B7A66">
      <w:pPr>
        <w:spacing w:line="240" w:lineRule="auto"/>
        <w:rPr>
          <w:color w:val="000000" w:themeColor="text1"/>
          <w:szCs w:val="24"/>
        </w:rPr>
      </w:pPr>
    </w:p>
    <w:p w:rsidR="008B7A66" w:rsidRPr="00C05D64" w:rsidRDefault="008B7A66" w:rsidP="008B7A66">
      <w:pPr>
        <w:spacing w:line="240" w:lineRule="auto"/>
        <w:jc w:val="center"/>
        <w:rPr>
          <w:rStyle w:val="YoungMixChar"/>
          <w:b/>
          <w:i/>
          <w:color w:val="000000" w:themeColor="text1"/>
        </w:rPr>
      </w:pPr>
      <w:r w:rsidRPr="00C05D64">
        <w:rPr>
          <w:rStyle w:val="YoungMixChar"/>
          <w:b/>
          <w:i/>
          <w:color w:val="000000" w:themeColor="text1"/>
          <w:szCs w:val="24"/>
        </w:rPr>
        <w:t>------ HẾT ------</w:t>
      </w:r>
    </w:p>
    <w:p w:rsidR="00D17760" w:rsidRPr="00C05D64" w:rsidRDefault="00D17760" w:rsidP="00D17760">
      <w:pPr>
        <w:pStyle w:val="NormalWeb"/>
        <w:shd w:val="clear" w:color="auto" w:fill="FFFFFF"/>
        <w:spacing w:line="240" w:lineRule="auto"/>
        <w:ind w:left="-142"/>
        <w:rPr>
          <w:b/>
          <w:bCs/>
          <w:i/>
          <w:iCs/>
          <w:color w:val="000000" w:themeColor="text1"/>
          <w:lang w:val="pt-BR"/>
        </w:rPr>
      </w:pPr>
    </w:p>
    <w:p w:rsidR="00D17760" w:rsidRPr="00C05D64" w:rsidRDefault="00D17760">
      <w:pPr>
        <w:jc w:val="center"/>
        <w:rPr>
          <w:color w:val="000000" w:themeColor="text1"/>
        </w:rPr>
      </w:pPr>
    </w:p>
    <w:sectPr w:rsidR="00D17760" w:rsidRPr="00C05D64" w:rsidSect="002E050D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C09" w:rsidRDefault="00A72C09" w:rsidP="001A720C">
      <w:pPr>
        <w:spacing w:line="240" w:lineRule="auto"/>
      </w:pPr>
      <w:r>
        <w:separator/>
      </w:r>
    </w:p>
  </w:endnote>
  <w:endnote w:type="continuationSeparator" w:id="0">
    <w:p w:rsidR="00A72C09" w:rsidRDefault="00A72C09" w:rsidP="001A72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072" w:rsidRDefault="00430DF5">
    <w:pPr>
      <w:pBdr>
        <w:top w:val="single" w:sz="6" w:space="1" w:color="auto"/>
      </w:pBdr>
      <w:tabs>
        <w:tab w:val="right" w:pos="10489"/>
      </w:tabs>
      <w:spacing w:line="240" w:lineRule="auto"/>
    </w:pPr>
    <w:r>
      <w:t xml:space="preserve">ĐỀ </w:t>
    </w:r>
    <w:r w:rsidR="00D17760">
      <w:t>DỰ PHÒNG LS</w:t>
    </w:r>
    <w:r w:rsidR="00630782">
      <w:t xml:space="preserve"> và</w:t>
    </w:r>
    <w:r>
      <w:t xml:space="preserve"> </w:t>
    </w:r>
    <w:r w:rsidR="007C3E23">
      <w:t>ĐL 7</w:t>
    </w:r>
    <w:r w:rsidR="0006686D">
      <w:tab/>
      <w:t xml:space="preserve">Trang </w:t>
    </w:r>
    <w:r w:rsidR="0006686D">
      <w:fldChar w:fldCharType="begin"/>
    </w:r>
    <w:r w:rsidR="0006686D">
      <w:instrText>Page</w:instrText>
    </w:r>
    <w:r w:rsidR="0006686D">
      <w:fldChar w:fldCharType="separate"/>
    </w:r>
    <w:r w:rsidR="007F6790">
      <w:rPr>
        <w:noProof/>
      </w:rPr>
      <w:t>3</w:t>
    </w:r>
    <w:r w:rsidR="0006686D">
      <w:fldChar w:fldCharType="end"/>
    </w:r>
    <w:r w:rsidR="0006686D">
      <w:t>/</w:t>
    </w:r>
    <w:r w:rsidR="0006686D">
      <w:fldChar w:fldCharType="begin"/>
    </w:r>
    <w:r w:rsidR="0006686D">
      <w:instrText>NUMPAGES</w:instrText>
    </w:r>
    <w:r w:rsidR="0006686D">
      <w:fldChar w:fldCharType="separate"/>
    </w:r>
    <w:r w:rsidR="007F6790">
      <w:rPr>
        <w:noProof/>
      </w:rPr>
      <w:t>3</w:t>
    </w:r>
    <w:r w:rsidR="0006686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C09" w:rsidRDefault="00A72C09" w:rsidP="001A720C">
      <w:pPr>
        <w:spacing w:line="240" w:lineRule="auto"/>
      </w:pPr>
      <w:r>
        <w:separator/>
      </w:r>
    </w:p>
  </w:footnote>
  <w:footnote w:type="continuationSeparator" w:id="0">
    <w:p w:rsidR="00A72C09" w:rsidRDefault="00A72C09" w:rsidP="001A72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E6BF9"/>
    <w:multiLevelType w:val="multilevel"/>
    <w:tmpl w:val="D7F4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30B63"/>
    <w:multiLevelType w:val="multilevel"/>
    <w:tmpl w:val="25DE1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463F59"/>
    <w:multiLevelType w:val="multilevel"/>
    <w:tmpl w:val="F3E6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C4109A"/>
    <w:multiLevelType w:val="hybridMultilevel"/>
    <w:tmpl w:val="867E0078"/>
    <w:lvl w:ilvl="0" w:tplc="6EA4E81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11637"/>
    <w:multiLevelType w:val="hybridMultilevel"/>
    <w:tmpl w:val="06C06F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4B91"/>
    <w:multiLevelType w:val="hybridMultilevel"/>
    <w:tmpl w:val="54B07CA8"/>
    <w:lvl w:ilvl="0" w:tplc="F1D8B4E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D3E26"/>
    <w:multiLevelType w:val="hybridMultilevel"/>
    <w:tmpl w:val="DE34FB68"/>
    <w:lvl w:ilvl="0" w:tplc="F7E6D9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272A"/>
    <w:multiLevelType w:val="multilevel"/>
    <w:tmpl w:val="674C4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F90C3F"/>
    <w:multiLevelType w:val="hybridMultilevel"/>
    <w:tmpl w:val="92DC8AC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E1905"/>
    <w:multiLevelType w:val="multilevel"/>
    <w:tmpl w:val="371E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861FCC"/>
    <w:multiLevelType w:val="multilevel"/>
    <w:tmpl w:val="1904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A1377"/>
    <w:multiLevelType w:val="multilevel"/>
    <w:tmpl w:val="FEF8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9876D6"/>
    <w:multiLevelType w:val="multilevel"/>
    <w:tmpl w:val="6E38D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8A40CD"/>
    <w:multiLevelType w:val="multilevel"/>
    <w:tmpl w:val="3708A1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DA73FC"/>
    <w:multiLevelType w:val="hybridMultilevel"/>
    <w:tmpl w:val="CFD8320E"/>
    <w:lvl w:ilvl="0" w:tplc="C45EF5C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7C41F14"/>
    <w:multiLevelType w:val="multilevel"/>
    <w:tmpl w:val="F524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582B82"/>
    <w:multiLevelType w:val="multilevel"/>
    <w:tmpl w:val="B5E24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636178"/>
    <w:multiLevelType w:val="hybridMultilevel"/>
    <w:tmpl w:val="3E6C37B8"/>
    <w:lvl w:ilvl="0" w:tplc="849CCB8C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671A2"/>
    <w:multiLevelType w:val="hybridMultilevel"/>
    <w:tmpl w:val="6B40E3D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661E8"/>
    <w:multiLevelType w:val="multilevel"/>
    <w:tmpl w:val="B9A2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686477"/>
    <w:multiLevelType w:val="multilevel"/>
    <w:tmpl w:val="C958A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A7656"/>
    <w:multiLevelType w:val="hybridMultilevel"/>
    <w:tmpl w:val="1696E4F2"/>
    <w:lvl w:ilvl="0" w:tplc="FE12A4D6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491B6218"/>
    <w:multiLevelType w:val="hybridMultilevel"/>
    <w:tmpl w:val="FE80FAC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A75A2"/>
    <w:multiLevelType w:val="multilevel"/>
    <w:tmpl w:val="13AC1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994778"/>
    <w:multiLevelType w:val="hybridMultilevel"/>
    <w:tmpl w:val="0E7E42CE"/>
    <w:lvl w:ilvl="0" w:tplc="AB440206">
      <w:start w:val="2"/>
      <w:numFmt w:val="bullet"/>
      <w:lvlText w:val="-"/>
      <w:lvlJc w:val="left"/>
      <w:pPr>
        <w:ind w:left="4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92AC8"/>
    <w:multiLevelType w:val="multilevel"/>
    <w:tmpl w:val="81C01C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9D28F9"/>
    <w:multiLevelType w:val="multilevel"/>
    <w:tmpl w:val="015C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1939CE"/>
    <w:multiLevelType w:val="multilevel"/>
    <w:tmpl w:val="9FB4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54757E"/>
    <w:multiLevelType w:val="hybridMultilevel"/>
    <w:tmpl w:val="35401FF2"/>
    <w:lvl w:ilvl="0" w:tplc="638EA03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B2B42"/>
    <w:multiLevelType w:val="hybridMultilevel"/>
    <w:tmpl w:val="F4A2A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91408"/>
    <w:multiLevelType w:val="multilevel"/>
    <w:tmpl w:val="5BE01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95123B"/>
    <w:multiLevelType w:val="hybridMultilevel"/>
    <w:tmpl w:val="F80683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D36192"/>
    <w:multiLevelType w:val="multilevel"/>
    <w:tmpl w:val="BD724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284079"/>
    <w:multiLevelType w:val="hybridMultilevel"/>
    <w:tmpl w:val="F41EC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1485E"/>
    <w:multiLevelType w:val="multilevel"/>
    <w:tmpl w:val="FB5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8040A2"/>
    <w:multiLevelType w:val="hybridMultilevel"/>
    <w:tmpl w:val="CDC45608"/>
    <w:lvl w:ilvl="0" w:tplc="B05E9830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9"/>
  </w:num>
  <w:num w:numId="2">
    <w:abstractNumId w:val="17"/>
  </w:num>
  <w:num w:numId="3">
    <w:abstractNumId w:val="24"/>
  </w:num>
  <w:num w:numId="4">
    <w:abstractNumId w:val="28"/>
  </w:num>
  <w:num w:numId="5">
    <w:abstractNumId w:val="31"/>
  </w:num>
  <w:num w:numId="6">
    <w:abstractNumId w:val="25"/>
  </w:num>
  <w:num w:numId="7">
    <w:abstractNumId w:val="13"/>
  </w:num>
  <w:num w:numId="8">
    <w:abstractNumId w:val="22"/>
  </w:num>
  <w:num w:numId="9">
    <w:abstractNumId w:val="18"/>
  </w:num>
  <w:num w:numId="10">
    <w:abstractNumId w:val="23"/>
  </w:num>
  <w:num w:numId="11">
    <w:abstractNumId w:val="7"/>
  </w:num>
  <w:num w:numId="12">
    <w:abstractNumId w:val="12"/>
  </w:num>
  <w:num w:numId="13">
    <w:abstractNumId w:val="14"/>
  </w:num>
  <w:num w:numId="14">
    <w:abstractNumId w:val="19"/>
  </w:num>
  <w:num w:numId="15">
    <w:abstractNumId w:val="30"/>
  </w:num>
  <w:num w:numId="16">
    <w:abstractNumId w:val="11"/>
  </w:num>
  <w:num w:numId="17">
    <w:abstractNumId w:val="16"/>
  </w:num>
  <w:num w:numId="18">
    <w:abstractNumId w:val="1"/>
  </w:num>
  <w:num w:numId="19">
    <w:abstractNumId w:val="2"/>
  </w:num>
  <w:num w:numId="20">
    <w:abstractNumId w:val="10"/>
  </w:num>
  <w:num w:numId="21">
    <w:abstractNumId w:val="0"/>
  </w:num>
  <w:num w:numId="22">
    <w:abstractNumId w:val="9"/>
  </w:num>
  <w:num w:numId="23">
    <w:abstractNumId w:val="32"/>
  </w:num>
  <w:num w:numId="24">
    <w:abstractNumId w:val="34"/>
  </w:num>
  <w:num w:numId="25">
    <w:abstractNumId w:val="20"/>
  </w:num>
  <w:num w:numId="26">
    <w:abstractNumId w:val="15"/>
  </w:num>
  <w:num w:numId="27">
    <w:abstractNumId w:val="27"/>
  </w:num>
  <w:num w:numId="28">
    <w:abstractNumId w:val="26"/>
  </w:num>
  <w:num w:numId="29">
    <w:abstractNumId w:val="8"/>
  </w:num>
  <w:num w:numId="30">
    <w:abstractNumId w:val="35"/>
  </w:num>
  <w:num w:numId="31">
    <w:abstractNumId w:val="4"/>
  </w:num>
  <w:num w:numId="32">
    <w:abstractNumId w:val="21"/>
  </w:num>
  <w:num w:numId="33">
    <w:abstractNumId w:val="6"/>
  </w:num>
  <w:num w:numId="34">
    <w:abstractNumId w:val="33"/>
  </w:num>
  <w:num w:numId="35">
    <w:abstractNumId w:val="3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CD"/>
    <w:rsid w:val="000150E4"/>
    <w:rsid w:val="000252D2"/>
    <w:rsid w:val="00030E6C"/>
    <w:rsid w:val="00035F1B"/>
    <w:rsid w:val="00047695"/>
    <w:rsid w:val="0005594F"/>
    <w:rsid w:val="000609F0"/>
    <w:rsid w:val="0006686D"/>
    <w:rsid w:val="0007211A"/>
    <w:rsid w:val="000E267D"/>
    <w:rsid w:val="000E2A44"/>
    <w:rsid w:val="00111960"/>
    <w:rsid w:val="001355E7"/>
    <w:rsid w:val="0017176E"/>
    <w:rsid w:val="001A720C"/>
    <w:rsid w:val="001E2DE6"/>
    <w:rsid w:val="001F043A"/>
    <w:rsid w:val="001F4000"/>
    <w:rsid w:val="00205D3C"/>
    <w:rsid w:val="00232225"/>
    <w:rsid w:val="002474A9"/>
    <w:rsid w:val="00265F19"/>
    <w:rsid w:val="00283EC6"/>
    <w:rsid w:val="002E050D"/>
    <w:rsid w:val="002F7C7B"/>
    <w:rsid w:val="0031665B"/>
    <w:rsid w:val="00322229"/>
    <w:rsid w:val="00324E51"/>
    <w:rsid w:val="003311E3"/>
    <w:rsid w:val="0039050B"/>
    <w:rsid w:val="003B56EE"/>
    <w:rsid w:val="003D3FC6"/>
    <w:rsid w:val="003E27B5"/>
    <w:rsid w:val="003E4C26"/>
    <w:rsid w:val="00410690"/>
    <w:rsid w:val="00416B7D"/>
    <w:rsid w:val="00423CFA"/>
    <w:rsid w:val="00430DF5"/>
    <w:rsid w:val="00446EB3"/>
    <w:rsid w:val="00481B41"/>
    <w:rsid w:val="00492FE1"/>
    <w:rsid w:val="004A0349"/>
    <w:rsid w:val="004A4A39"/>
    <w:rsid w:val="004A5330"/>
    <w:rsid w:val="004C0E88"/>
    <w:rsid w:val="004D3A9F"/>
    <w:rsid w:val="004D5C2A"/>
    <w:rsid w:val="004F4C44"/>
    <w:rsid w:val="00503E0E"/>
    <w:rsid w:val="00507E9D"/>
    <w:rsid w:val="0053258A"/>
    <w:rsid w:val="00532C34"/>
    <w:rsid w:val="00534916"/>
    <w:rsid w:val="00536269"/>
    <w:rsid w:val="00556864"/>
    <w:rsid w:val="005A4520"/>
    <w:rsid w:val="005F2EE0"/>
    <w:rsid w:val="00604DE7"/>
    <w:rsid w:val="00626F1C"/>
    <w:rsid w:val="00630782"/>
    <w:rsid w:val="006C1072"/>
    <w:rsid w:val="006D796E"/>
    <w:rsid w:val="006F2EA4"/>
    <w:rsid w:val="00750001"/>
    <w:rsid w:val="00764090"/>
    <w:rsid w:val="00783FE6"/>
    <w:rsid w:val="007975EF"/>
    <w:rsid w:val="007A5506"/>
    <w:rsid w:val="007C3E23"/>
    <w:rsid w:val="007C7990"/>
    <w:rsid w:val="007D50A1"/>
    <w:rsid w:val="007D59E0"/>
    <w:rsid w:val="007D6F89"/>
    <w:rsid w:val="007F6790"/>
    <w:rsid w:val="00800B00"/>
    <w:rsid w:val="00814B41"/>
    <w:rsid w:val="00845F18"/>
    <w:rsid w:val="00855855"/>
    <w:rsid w:val="00855BB4"/>
    <w:rsid w:val="00862FE1"/>
    <w:rsid w:val="0086420F"/>
    <w:rsid w:val="008711E4"/>
    <w:rsid w:val="008B7A66"/>
    <w:rsid w:val="008C6467"/>
    <w:rsid w:val="008C66EF"/>
    <w:rsid w:val="008E5BBF"/>
    <w:rsid w:val="008F29F9"/>
    <w:rsid w:val="00900D15"/>
    <w:rsid w:val="009376B3"/>
    <w:rsid w:val="00955E2A"/>
    <w:rsid w:val="00964100"/>
    <w:rsid w:val="00A03846"/>
    <w:rsid w:val="00A1103C"/>
    <w:rsid w:val="00A1639E"/>
    <w:rsid w:val="00A16E6E"/>
    <w:rsid w:val="00A44C5F"/>
    <w:rsid w:val="00A61A45"/>
    <w:rsid w:val="00A72C09"/>
    <w:rsid w:val="00A81D18"/>
    <w:rsid w:val="00A945FA"/>
    <w:rsid w:val="00AA18CD"/>
    <w:rsid w:val="00AD25E2"/>
    <w:rsid w:val="00B20D36"/>
    <w:rsid w:val="00B6706C"/>
    <w:rsid w:val="00B730FC"/>
    <w:rsid w:val="00BA0787"/>
    <w:rsid w:val="00BB203C"/>
    <w:rsid w:val="00BB61E1"/>
    <w:rsid w:val="00C05D64"/>
    <w:rsid w:val="00C8444B"/>
    <w:rsid w:val="00CB0656"/>
    <w:rsid w:val="00CB5D93"/>
    <w:rsid w:val="00CD7AF8"/>
    <w:rsid w:val="00CF15D2"/>
    <w:rsid w:val="00D0653C"/>
    <w:rsid w:val="00D13733"/>
    <w:rsid w:val="00D17760"/>
    <w:rsid w:val="00D30432"/>
    <w:rsid w:val="00D40054"/>
    <w:rsid w:val="00D55D07"/>
    <w:rsid w:val="00D71E29"/>
    <w:rsid w:val="00D77AA5"/>
    <w:rsid w:val="00DC6867"/>
    <w:rsid w:val="00DC6D90"/>
    <w:rsid w:val="00DC76CE"/>
    <w:rsid w:val="00E03C0E"/>
    <w:rsid w:val="00E06219"/>
    <w:rsid w:val="00E25ECD"/>
    <w:rsid w:val="00E549E9"/>
    <w:rsid w:val="00E62D49"/>
    <w:rsid w:val="00E76F48"/>
    <w:rsid w:val="00E83138"/>
    <w:rsid w:val="00EA2480"/>
    <w:rsid w:val="00EA4698"/>
    <w:rsid w:val="00EB5DEA"/>
    <w:rsid w:val="00EF055C"/>
    <w:rsid w:val="00F04CEB"/>
    <w:rsid w:val="00F2574B"/>
    <w:rsid w:val="00F457DB"/>
    <w:rsid w:val="00F94371"/>
    <w:rsid w:val="00FA1401"/>
    <w:rsid w:val="00FB72FF"/>
    <w:rsid w:val="00FD238F"/>
    <w:rsid w:val="00FD2611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1624A1-01D7-44F5-BEF2-3A98C087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5ECD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ECD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ECD"/>
    <w:pPr>
      <w:keepNext/>
      <w:keepLines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ECD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ECD"/>
    <w:pPr>
      <w:keepNext/>
      <w:keepLines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ECD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ECD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E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E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E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E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E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E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5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5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ECD"/>
    <w:rPr>
      <w:i/>
      <w:iCs/>
      <w:color w:val="404040" w:themeColor="text1" w:themeTint="BF"/>
    </w:rPr>
  </w:style>
  <w:style w:type="paragraph" w:styleId="ListParagraph">
    <w:name w:val="List Paragraph"/>
    <w:aliases w:val="bullet 1,bullet,List Paragraph1,List Paragraph11,List Paragraph12,List Paragraph2,Thang2"/>
    <w:basedOn w:val="Normal"/>
    <w:link w:val="ListParagraphChar"/>
    <w:uiPriority w:val="34"/>
    <w:qFormat/>
    <w:rsid w:val="00E25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5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E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EC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rongbang"/>
    <w:basedOn w:val="TableNormal"/>
    <w:uiPriority w:val="39"/>
    <w:qFormat/>
    <w:rsid w:val="00D30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6D796E"/>
    <w:rPr>
      <w:rFonts w:cs="Times New Roman"/>
      <w:szCs w:val="24"/>
    </w:rPr>
  </w:style>
  <w:style w:type="character" w:customStyle="1" w:styleId="4-BangChar">
    <w:name w:val="4-Bang Char"/>
    <w:link w:val="4-Bang"/>
    <w:qFormat/>
    <w:rsid w:val="00764090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764090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styleId="Hyperlink">
    <w:name w:val="Hyperlink"/>
    <w:basedOn w:val="DefaultParagraphFont"/>
    <w:uiPriority w:val="99"/>
    <w:unhideWhenUsed/>
    <w:rsid w:val="00E06219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621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A720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20C"/>
  </w:style>
  <w:style w:type="paragraph" w:styleId="Footer">
    <w:name w:val="footer"/>
    <w:basedOn w:val="Normal"/>
    <w:link w:val="FooterChar"/>
    <w:uiPriority w:val="99"/>
    <w:unhideWhenUsed/>
    <w:rsid w:val="001A720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20C"/>
  </w:style>
  <w:style w:type="character" w:styleId="Strong">
    <w:name w:val="Strong"/>
    <w:basedOn w:val="DefaultParagraphFont"/>
    <w:uiPriority w:val="22"/>
    <w:qFormat/>
    <w:rsid w:val="00324E51"/>
    <w:rPr>
      <w:b/>
      <w:bCs/>
    </w:rPr>
  </w:style>
  <w:style w:type="table" w:customStyle="1" w:styleId="YoungMixTable">
    <w:name w:val="YoungMix_Table"/>
    <w:rsid w:val="00536269"/>
    <w:pPr>
      <w:spacing w:after="200" w:line="276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bullet 1 Char,bullet Char,List Paragraph1 Char,List Paragraph11 Char,List Paragraph12 Char,List Paragraph2 Char,Thang2 Char"/>
    <w:link w:val="ListParagraph"/>
    <w:uiPriority w:val="34"/>
    <w:locked/>
    <w:rsid w:val="00481B41"/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TDTNChar">
    <w:name w:val="TDTN_Char"/>
    <w:rsid w:val="00C05D64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8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C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5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79070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0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86679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8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83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776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205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164709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79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009793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5169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5024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046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2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6392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90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348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026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07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70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530873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518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741323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1687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673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28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211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169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816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13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97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127502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0430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2919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28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0061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7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999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19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6457801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248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2384947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1346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0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24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675938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49110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458573254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95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855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5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14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25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30627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5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71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53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49665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25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4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39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44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0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524617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74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892152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02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055752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32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908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15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308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960115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644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99504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725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9713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6928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643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1450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8749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33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251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407044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1575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353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036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30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994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1798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735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680352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274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682471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163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8760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2923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59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1592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5454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250409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76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668916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90786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254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708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00819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9671766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42750985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4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345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2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8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0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8883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60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25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15315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4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6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72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422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960665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9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F1C3A-ECE6-4243-8D08-154FA328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69</cp:revision>
  <cp:lastPrinted>2025-10-23T15:27:00Z</cp:lastPrinted>
  <dcterms:created xsi:type="dcterms:W3CDTF">2024-10-19T21:56:00Z</dcterms:created>
  <dcterms:modified xsi:type="dcterms:W3CDTF">2025-11-03T15:19:00Z</dcterms:modified>
  <cp:version>1.0</cp:version>
</cp:coreProperties>
</file>